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Goldrush Generator Integration</w:t>
      </w:r>
    </w:p>
    <w:p>
      <w:pPr>
        <w:jc w:val="center"/>
      </w:pPr>
      <w:r>
        <w:rPr>
          <w:b/>
          <w:sz w:val="36"/>
        </w:rPr>
        <w:t>RTAC-Supervised UFLS Control Scheme</w:t>
      </w:r>
    </w:p>
    <w:p>
      <w:pPr>
        <w:jc w:val="center"/>
      </w:pPr>
      <w:r>
        <w:rPr>
          <w:i/>
        </w:rPr>
        <w:t>Draft control philosophy for non-sub-cycle staged load shedding during generator island operation.</w:t>
      </w:r>
    </w:p>
    <w:p>
      <w:pPr>
        <w:pStyle w:val="Heading1"/>
      </w:pPr>
      <w:r>
        <w:t>Purpose</w:t>
      </w:r>
    </w:p>
    <w:p>
      <w:r>
        <w:t>This document captures the recommended underfrequency/load-shed control scheme for the Goldrush generator integration. The scheme is intended for supervised staged load shedding during islanded generator operation. It is not intended to replace protection-speed or sub-cycle relay UFLS where that level of performance is required.</w:t>
      </w:r>
    </w:p>
    <w:p>
      <w:pPr>
        <w:pStyle w:val="Heading1"/>
      </w:pPr>
      <w:r>
        <w:t>Recommended Architecture</w:t>
      </w:r>
    </w:p>
    <w:p>
      <w:r>
        <w:t>Use the SEL RTAC as the supervisory UFLS coordinator and HMI/state-machine owner. Use SEL relays and/or hardwired breaker paths to execute feeder trips. CAT/ECS-200 controls remain responsible for generator package control, speed/voltage response, load control behavior, alarms, and shutdowns.</w:t>
      </w:r>
    </w:p>
    <w:p>
      <w:pPr>
        <w:pStyle w:val="ListBullet"/>
      </w:pPr>
      <w:r>
        <w:t>RTAC determines when UFLS is armed and when a load-shed stage is required.</w:t>
      </w:r>
    </w:p>
    <w:p>
      <w:pPr>
        <w:pStyle w:val="ListBullet"/>
      </w:pPr>
      <w:r>
        <w:t>SEL-751 feeder relays provide feeder breaker status, load/metering, trip target information, relay health, and trip output paths where used.</w:t>
      </w:r>
    </w:p>
    <w:p>
      <w:pPr>
        <w:pStyle w:val="ListBullet"/>
      </w:pPr>
      <w:r>
        <w:t>SEL-700G generator relays provide generator electrical status, protection targets, frequency, generator breaker status, and relay health.</w:t>
      </w:r>
    </w:p>
    <w:p>
      <w:pPr>
        <w:pStyle w:val="ListBullet"/>
      </w:pPr>
      <w:r>
        <w:t>ECS-200 provides generator running/available status, kW, alarms, shutdowns, and package health.</w:t>
      </w:r>
    </w:p>
    <w:p>
      <w:pPr>
        <w:pStyle w:val="ListBullet"/>
      </w:pPr>
      <w:r>
        <w:t>HMI provides clear island status, active UFLS stage, feeder shed state, restore readiness, and blocked reasons.</w:t>
      </w:r>
    </w:p>
    <w:p>
      <w:pPr>
        <w:pStyle w:val="Heading1"/>
      </w:pPr>
      <w:r>
        <w:t>Operating Intent</w:t>
      </w:r>
    </w:p>
    <w:p>
      <w:pPr>
        <w:pStyle w:val="ListBullet"/>
      </w:pPr>
      <w:r>
        <w:t>Only arm automatic staged load shedding after island mode is confirmed.</w:t>
      </w:r>
    </w:p>
    <w:p>
      <w:pPr>
        <w:pStyle w:val="ListBullet"/>
      </w:pPr>
      <w:r>
        <w:t>Use both frequency and generator loading/load-margin conditions to determine the need to shed load.</w:t>
      </w:r>
    </w:p>
    <w:p>
      <w:pPr>
        <w:pStyle w:val="ListBullet"/>
      </w:pPr>
      <w:r>
        <w:t>Trip feeders by predefined priority/stage assignment rather than ad hoc operator judgment during an event.</w:t>
      </w:r>
    </w:p>
    <w:p>
      <w:pPr>
        <w:pStyle w:val="ListBullet"/>
      </w:pPr>
      <w:r>
        <w:t>After each stage, verify breaker open feedback and actual load reduction before deciding whether to escalate.</w:t>
      </w:r>
    </w:p>
    <w:p>
      <w:pPr>
        <w:pStyle w:val="ListBullet"/>
      </w:pPr>
      <w:r>
        <w:t>Prefer operator-confirmed restore until final automatic restore philosophy is approved and tested.</w:t>
      </w:r>
    </w:p>
    <w:p>
      <w:pPr>
        <w:pStyle w:val="ListBullet"/>
      </w:pPr>
      <w:r>
        <w:t>Do not automatically restore load if generator alarms, insufficient reserve, frequency instability, or breaker status disagreement exists.</w:t>
      </w:r>
    </w:p>
    <w:p>
      <w:pPr>
        <w:pStyle w:val="Heading1"/>
      </w:pPr>
      <w:r>
        <w:t>UFLS Arming Conditions</w:t>
      </w:r>
    </w:p>
    <w:p>
      <w:pPr>
        <w:pStyle w:val="ListBullet"/>
      </w:pPr>
      <w:r>
        <w:t>Island mode confirmed by RTAC.</w:t>
      </w:r>
    </w:p>
    <w:p>
      <w:pPr>
        <w:pStyle w:val="ListBullet"/>
      </w:pPr>
      <w:r>
        <w:t>At least one generator breaker closed and generator source valid.</w:t>
      </w:r>
    </w:p>
    <w:p>
      <w:pPr>
        <w:pStyle w:val="ListBullet"/>
      </w:pPr>
      <w:r>
        <w:t>Utility source is unavailable, separated, or not the active source for the island.</w:t>
      </w:r>
    </w:p>
    <w:p>
      <w:pPr>
        <w:pStyle w:val="ListBullet"/>
      </w:pPr>
      <w:r>
        <w:t>Island bus voltage and frequency are valid.</w:t>
      </w:r>
    </w:p>
    <w:p>
      <w:pPr>
        <w:pStyle w:val="ListBullet"/>
      </w:pPr>
      <w:r>
        <w:t>Required SEL relay communications and breaker status points are healthy.</w:t>
      </w:r>
    </w:p>
    <w:p>
      <w:pPr>
        <w:pStyle w:val="ListBullet"/>
      </w:pPr>
      <w:r>
        <w:t>Required ECS-200 generator status and load information are healthy enough for the selected mode.</w:t>
      </w:r>
    </w:p>
    <w:p>
      <w:pPr>
        <w:pStyle w:val="ListBullet"/>
      </w:pPr>
      <w:r>
        <w:t>No active maintenance/test block on the UFLS scheme.</w:t>
      </w:r>
    </w:p>
    <w:p>
      <w:pPr>
        <w:pStyle w:val="ListBullet"/>
      </w:pPr>
      <w:r>
        <w:t>Feeder trip paths are available or their unavailable condition is clearly shown on HMI.</w:t>
      </w:r>
    </w:p>
    <w:p>
      <w:pPr>
        <w:pStyle w:val="Heading1"/>
      </w:pPr>
      <w:r>
        <w:t>Suggested Stage Logic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D9EAF7"/>
          </w:tcPr>
          <w:p>
            <w:r>
              <w:rPr>
                <w:b/>
              </w:rPr>
              <w:t>Stage</w:t>
            </w:r>
          </w:p>
        </w:tc>
        <w:tc>
          <w:tcPr>
            <w:tcW w:type="dxa" w:w="2520"/>
            <w:shd w:fill="D9EAF7"/>
          </w:tcPr>
          <w:p>
            <w:r>
              <w:rPr>
                <w:b/>
              </w:rPr>
              <w:t>Typical Trigger</w:t>
            </w:r>
          </w:p>
        </w:tc>
        <w:tc>
          <w:tcPr>
            <w:tcW w:type="dxa" w:w="2520"/>
            <w:shd w:fill="D9EAF7"/>
          </w:tcPr>
          <w:p>
            <w:r>
              <w:rPr>
                <w:b/>
              </w:rPr>
              <w:t>Action</w:t>
            </w:r>
          </w:p>
        </w:tc>
        <w:tc>
          <w:tcPr>
            <w:tcW w:type="dxa" w:w="2520"/>
            <w:shd w:fill="D9EAF7"/>
          </w:tcPr>
          <w:p>
            <w:r>
              <w:rPr>
                <w:b/>
              </w:rPr>
              <w:t>Verification</w:t>
            </w:r>
          </w:p>
        </w:tc>
      </w:tr>
      <w:tr>
        <w:tc>
          <w:tcPr>
            <w:tcW w:type="dxa" w:w="2520"/>
          </w:tcPr>
          <w:p>
            <w:r>
              <w:t>Stage 1</w:t>
            </w:r>
          </w:p>
        </w:tc>
        <w:tc>
          <w:tcPr>
            <w:tcW w:type="dxa" w:w="2520"/>
          </w:tcPr>
          <w:p>
            <w:r>
              <w:t>Bus frequency below 59.5 Hz for adjustable delay, or generator load above warning threshold for adjustable delay.</w:t>
            </w:r>
          </w:p>
        </w:tc>
        <w:tc>
          <w:tcPr>
            <w:tcW w:type="dxa" w:w="2520"/>
          </w:tcPr>
          <w:p>
            <w:r>
              <w:t>Trip lowest-priority noncritical feeders.</w:t>
            </w:r>
          </w:p>
        </w:tc>
        <w:tc>
          <w:tcPr>
            <w:tcW w:type="dxa" w:w="2520"/>
          </w:tcPr>
          <w:p>
            <w:r>
              <w:t>Confirm breaker open and measurable kW relief.</w:t>
            </w:r>
          </w:p>
        </w:tc>
      </w:tr>
      <w:tr>
        <w:tc>
          <w:tcPr>
            <w:tcW w:type="dxa" w:w="2520"/>
          </w:tcPr>
          <w:p>
            <w:r>
              <w:t>Stage 2</w:t>
            </w:r>
          </w:p>
        </w:tc>
        <w:tc>
          <w:tcPr>
            <w:tcW w:type="dxa" w:w="2520"/>
          </w:tcPr>
          <w:p>
            <w:r>
              <w:t>Frequency below 59.2 Hz, or Stage 1 fails to recover frequency/load margin within escalation timer.</w:t>
            </w:r>
          </w:p>
        </w:tc>
        <w:tc>
          <w:tcPr>
            <w:tcW w:type="dxa" w:w="2520"/>
          </w:tcPr>
          <w:p>
            <w:r>
              <w:t>Trip second-priority feeders.</w:t>
            </w:r>
          </w:p>
        </w:tc>
        <w:tc>
          <w:tcPr>
            <w:tcW w:type="dxa" w:w="2520"/>
          </w:tcPr>
          <w:p>
            <w:r>
              <w:t>Confirm breaker open and load reduction before clearing stage request.</w:t>
            </w:r>
          </w:p>
        </w:tc>
      </w:tr>
      <w:tr>
        <w:tc>
          <w:tcPr>
            <w:tcW w:type="dxa" w:w="2520"/>
          </w:tcPr>
          <w:p>
            <w:r>
              <w:t>Stage 3</w:t>
            </w:r>
          </w:p>
        </w:tc>
        <w:tc>
          <w:tcPr>
            <w:tcW w:type="dxa" w:w="2520"/>
          </w:tcPr>
          <w:p>
            <w:r>
              <w:t>Frequency below 58.8 Hz, critical overload, or continued decay after Stage 2.</w:t>
            </w:r>
          </w:p>
        </w:tc>
        <w:tc>
          <w:tcPr>
            <w:tcW w:type="dxa" w:w="2520"/>
          </w:tcPr>
          <w:p>
            <w:r>
              <w:t>Aggressive shed to preserve generator stability and essential loads.</w:t>
            </w:r>
          </w:p>
        </w:tc>
        <w:tc>
          <w:tcPr>
            <w:tcW w:type="dxa" w:w="2520"/>
          </w:tcPr>
          <w:p>
            <w:r>
              <w:t>Confirm feeder trips and alarm if expected relief is not achieved.</w:t>
            </w:r>
          </w:p>
        </w:tc>
      </w:tr>
      <w:tr>
        <w:tc>
          <w:tcPr>
            <w:tcW w:type="dxa" w:w="2520"/>
          </w:tcPr>
          <w:p>
            <w:r>
              <w:t>Optional Stage 4</w:t>
            </w:r>
          </w:p>
        </w:tc>
        <w:tc>
          <w:tcPr>
            <w:tcW w:type="dxa" w:w="2520"/>
          </w:tcPr>
          <w:p>
            <w:r>
              <w:t>Generator preservation threshold or owner-approved last-resort condition.</w:t>
            </w:r>
          </w:p>
        </w:tc>
        <w:tc>
          <w:tcPr>
            <w:tcW w:type="dxa" w:w="2520"/>
          </w:tcPr>
          <w:p>
            <w:r>
              <w:t>Trip additional nonessential feeders before generator protective trip.</w:t>
            </w:r>
          </w:p>
        </w:tc>
        <w:tc>
          <w:tcPr>
            <w:tcW w:type="dxa" w:w="2520"/>
          </w:tcPr>
          <w:p>
            <w:r>
              <w:t>Require engineering/owner approval before enabling.</w:t>
            </w:r>
          </w:p>
        </w:tc>
      </w:tr>
    </w:tbl>
    <w:p>
      <w:pPr>
        <w:pStyle w:val="Heading1"/>
      </w:pPr>
      <w:r>
        <w:t>RTAC Sequence</w:t>
      </w:r>
    </w:p>
    <w:p>
      <w:pPr>
        <w:pStyle w:val="ListNumber"/>
      </w:pPr>
      <w:r>
        <w:t>Confirm island mode and validate bus frequency source.</w:t>
      </w:r>
    </w:p>
    <w:p>
      <w:pPr>
        <w:pStyle w:val="ListNumber"/>
      </w:pPr>
      <w:r>
        <w:t>Calculate generator online capacity, generator total kW, reserve margin, and feeder availability.</w:t>
      </w:r>
    </w:p>
    <w:p>
      <w:pPr>
        <w:pStyle w:val="ListNumber"/>
      </w:pPr>
      <w:r>
        <w:t>Arm UFLS when all arming permissives are true.</w:t>
      </w:r>
    </w:p>
    <w:p>
      <w:pPr>
        <w:pStyle w:val="ListNumber"/>
      </w:pPr>
      <w:r>
        <w:t>Monitor frequency, generator load, rate of recovery, generator alarms, and stage timers.</w:t>
      </w:r>
    </w:p>
    <w:p>
      <w:pPr>
        <w:pStyle w:val="ListNumber"/>
      </w:pPr>
      <w:r>
        <w:t>When a stage trigger is met, assert the corresponding feeder shed request(s).</w:t>
      </w:r>
    </w:p>
    <w:p>
      <w:pPr>
        <w:pStyle w:val="ListNumber"/>
      </w:pPr>
      <w:r>
        <w:t>Trip the selected feeder breakers through the approved SEL relay or hardwired trip path.</w:t>
      </w:r>
    </w:p>
    <w:p>
      <w:pPr>
        <w:pStyle w:val="ListNumber"/>
      </w:pPr>
      <w:r>
        <w:t>Verify breaker open feedback and load reduction.</w:t>
      </w:r>
    </w:p>
    <w:p>
      <w:pPr>
        <w:pStyle w:val="ListNumber"/>
      </w:pPr>
      <w:r>
        <w:t>If frequency/load margin recovers, hold the current shed state and block auto-restore until stable.</w:t>
      </w:r>
    </w:p>
    <w:p>
      <w:pPr>
        <w:pStyle w:val="ListNumber"/>
      </w:pPr>
      <w:r>
        <w:t>If the system does not recover, escalate to the next stage after the adjustable timer.</w:t>
      </w:r>
    </w:p>
    <w:p>
      <w:pPr>
        <w:pStyle w:val="ListNumber"/>
      </w:pPr>
      <w:r>
        <w:t>Alarm any failed trip, status mismatch, stale data, or no-load-relief condition.</w:t>
      </w:r>
    </w:p>
    <w:p>
      <w:pPr>
        <w:pStyle w:val="ListNumber"/>
      </w:pPr>
      <w:r>
        <w:t>Enable operator-confirmed restore only after all restore permissives are true.</w:t>
      </w:r>
    </w:p>
    <w:p>
      <w:pPr>
        <w:pStyle w:val="Heading1"/>
      </w:pPr>
      <w:r>
        <w:t>Core RTAC Tags</w:t>
      </w:r>
    </w:p>
    <w:p>
      <w:pPr>
        <w:pStyle w:val="ListBullet"/>
      </w:pPr>
      <w:r>
        <w:t>UFLS_ARMED</w:t>
      </w:r>
    </w:p>
    <w:p>
      <w:pPr>
        <w:pStyle w:val="ListBullet"/>
      </w:pPr>
      <w:r>
        <w:t>UFLS_ISLAND_CONFIRMED</w:t>
      </w:r>
    </w:p>
    <w:p>
      <w:pPr>
        <w:pStyle w:val="ListBullet"/>
      </w:pPr>
      <w:r>
        <w:t>UFLS_ACTIVE_STAGE</w:t>
      </w:r>
    </w:p>
    <w:p>
      <w:pPr>
        <w:pStyle w:val="ListBullet"/>
      </w:pPr>
      <w:r>
        <w:t>UFLS_STAGE_1_ACTIVE / UFLS_STAGE_2_ACTIVE / UFLS_STAGE_3_ACTIVE</w:t>
      </w:r>
    </w:p>
    <w:p>
      <w:pPr>
        <w:pStyle w:val="ListBullet"/>
      </w:pPr>
      <w:r>
        <w:t>UFLS_TOTAL_KW_SHED</w:t>
      </w:r>
    </w:p>
    <w:p>
      <w:pPr>
        <w:pStyle w:val="ListBullet"/>
      </w:pPr>
      <w:r>
        <w:t>UFLS_ESCALATION_TIMER</w:t>
      </w:r>
    </w:p>
    <w:p>
      <w:pPr>
        <w:pStyle w:val="ListBullet"/>
      </w:pPr>
      <w:r>
        <w:t>UFLS_RESTORE_READY</w:t>
      </w:r>
    </w:p>
    <w:p>
      <w:pPr>
        <w:pStyle w:val="ListBullet"/>
      </w:pPr>
      <w:r>
        <w:t>UFLS_RESTORE_BLOCK_REASON</w:t>
      </w:r>
    </w:p>
    <w:p>
      <w:pPr>
        <w:pStyle w:val="ListBullet"/>
      </w:pPr>
      <w:r>
        <w:t>UFLS_LOAD_SHED_FAILED</w:t>
      </w:r>
    </w:p>
    <w:p>
      <w:pPr>
        <w:pStyle w:val="ListBullet"/>
      </w:pPr>
      <w:r>
        <w:t>FEEDER_x_SHED_REQUEST</w:t>
      </w:r>
    </w:p>
    <w:p>
      <w:pPr>
        <w:pStyle w:val="ListBullet"/>
      </w:pPr>
      <w:r>
        <w:t>FEEDER_x_SHED_COMPLETE</w:t>
      </w:r>
    </w:p>
    <w:p>
      <w:pPr>
        <w:pStyle w:val="ListBullet"/>
      </w:pPr>
      <w:r>
        <w:t>FEEDER_x_RESTORE_PERMISSIVE</w:t>
      </w:r>
    </w:p>
    <w:p>
      <w:pPr>
        <w:pStyle w:val="ListBullet"/>
      </w:pPr>
      <w:r>
        <w:t>FEEDER_x_RESTORE_BLOCK_REASON</w:t>
      </w:r>
    </w:p>
    <w:p>
      <w:pPr>
        <w:pStyle w:val="Heading1"/>
      </w:pPr>
      <w:r>
        <w:t>Restore Philosophy</w:t>
      </w:r>
    </w:p>
    <w:p>
      <w:r>
        <w:t>Initial restore should be operator-confirmed and staged. Automatic restore may be added later only after owner approval, test experience, and clear acceptance criteria.</w:t>
      </w:r>
    </w:p>
    <w:p>
      <w:pPr>
        <w:pStyle w:val="ListBullet"/>
      </w:pPr>
      <w:r>
        <w:t>Require frequency recovered and stable for an adjustable timer.</w:t>
      </w:r>
    </w:p>
    <w:p>
      <w:pPr>
        <w:pStyle w:val="ListBullet"/>
      </w:pPr>
      <w:r>
        <w:t>Require generator load below restore threshold with adequate spinning reserve.</w:t>
      </w:r>
    </w:p>
    <w:p>
      <w:pPr>
        <w:pStyle w:val="ListBullet"/>
      </w:pPr>
      <w:r>
        <w:t>Require no active generator alarm/shutdown condition affecting load acceptance.</w:t>
      </w:r>
    </w:p>
    <w:p>
      <w:pPr>
        <w:pStyle w:val="ListBullet"/>
      </w:pPr>
      <w:r>
        <w:t>Require feeder breaker and relay communications healthy.</w:t>
      </w:r>
    </w:p>
    <w:p>
      <w:pPr>
        <w:pStyle w:val="ListBullet"/>
      </w:pPr>
      <w:r>
        <w:t>Restore one feeder or one stage at a time.</w:t>
      </w:r>
    </w:p>
    <w:p>
      <w:pPr>
        <w:pStyle w:val="ListBullet"/>
      </w:pPr>
      <w:r>
        <w:t>After each restore, verify frequency and generator load remain stable before allowing the next restore step.</w:t>
      </w:r>
    </w:p>
    <w:p>
      <w:pPr>
        <w:pStyle w:val="ListBullet"/>
      </w:pPr>
      <w:r>
        <w:t>Block restore if breaker status disagrees, load margin is insufficient, utility restoration is in progress, or generator alarms are active.</w:t>
      </w:r>
    </w:p>
    <w:p>
      <w:pPr>
        <w:pStyle w:val="Heading1"/>
      </w:pPr>
      <w:r>
        <w:t>HMI Requirements</w:t>
      </w:r>
    </w:p>
    <w:p>
      <w:pPr>
        <w:pStyle w:val="ListBullet"/>
      </w:pPr>
      <w:r>
        <w:t>Show island mode status, UFLS armed status, bus frequency, generator kW, available reserve, and active stage.</w:t>
      </w:r>
    </w:p>
    <w:p>
      <w:pPr>
        <w:pStyle w:val="ListBullet"/>
      </w:pPr>
      <w:r>
        <w:t>Show each feeder with stage assignment, current kW, breaker status, trip-path status, and shed/restored state.</w:t>
      </w:r>
    </w:p>
    <w:p>
      <w:pPr>
        <w:pStyle w:val="ListBullet"/>
      </w:pPr>
      <w:r>
        <w:t>Show next feeder/stage to trip before a stage is active.</w:t>
      </w:r>
    </w:p>
    <w:p>
      <w:pPr>
        <w:pStyle w:val="ListBullet"/>
      </w:pPr>
      <w:r>
        <w:t>Show why UFLS is blocked, why restore is blocked, and whether data quality is stale or failed.</w:t>
      </w:r>
    </w:p>
    <w:p>
      <w:pPr>
        <w:pStyle w:val="ListBullet"/>
      </w:pPr>
      <w:r>
        <w:t>Show failed-trip or no-load-relief alarms distinctly from normal shed actions.</w:t>
      </w:r>
    </w:p>
    <w:p>
      <w:pPr>
        <w:pStyle w:val="ListBullet"/>
      </w:pPr>
      <w:r>
        <w:t>Keep command buttons separate from indication. Restore commands should require confirmation and permission.</w:t>
      </w:r>
    </w:p>
    <w:p>
      <w:pPr>
        <w:pStyle w:val="Heading1"/>
      </w:pPr>
      <w:r>
        <w:t>Testing / Commissioning Notes</w:t>
      </w:r>
    </w:p>
    <w:p>
      <w:pPr>
        <w:pStyle w:val="ListBullet"/>
      </w:pPr>
      <w:r>
        <w:t>Bench-test each stage trigger, timer, and escalation condition before field commissioning.</w:t>
      </w:r>
    </w:p>
    <w:p>
      <w:pPr>
        <w:pStyle w:val="ListBullet"/>
      </w:pPr>
      <w:r>
        <w:t>Point-to-point verify every feeder trip command and breaker open/closed feedback.</w:t>
      </w:r>
    </w:p>
    <w:p>
      <w:pPr>
        <w:pStyle w:val="ListBullet"/>
      </w:pPr>
      <w:r>
        <w:t>Simulate failed feeder trip, stale relay data, failed load relief, and generator alarm blocks.</w:t>
      </w:r>
    </w:p>
    <w:p>
      <w:pPr>
        <w:pStyle w:val="ListBullet"/>
      </w:pPr>
      <w:r>
        <w:t>Verify event logging and HMI blocked-reason text for each scenario.</w:t>
      </w:r>
    </w:p>
    <w:p>
      <w:pPr>
        <w:pStyle w:val="ListBullet"/>
      </w:pPr>
      <w:r>
        <w:t>Confirm final stage assignments with the owner based on actual feeder criticality and island load study.</w:t>
      </w:r>
    </w:p>
    <w:p>
      <w:pPr>
        <w:pStyle w:val="ListBullet"/>
      </w:pPr>
      <w:r>
        <w:t>Keep all initial threshold and timer values adjustable but access-controlled.</w:t>
      </w:r>
    </w:p>
    <w:p/>
    <w:p>
      <w:r>
        <w:rPr>
          <w:b/>
        </w:rPr>
        <w:t xml:space="preserve">Draft status: </w:t>
      </w:r>
      <w:r>
        <w:t>For project discussion and basis-of-design development. Final implementation requires owner, SEL, CAT, and engineering review.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